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18DE" w14:textId="76B3B04E" w:rsidR="00D336D5" w:rsidRPr="00D336D5" w:rsidRDefault="00D336D5" w:rsidP="00D336D5">
      <w:pPr>
        <w:shd w:val="clear" w:color="auto" w:fill="FFFFFF"/>
        <w:spacing w:after="450" w:line="540" w:lineRule="atLeast"/>
        <w:jc w:val="center"/>
        <w:outlineLvl w:val="0"/>
        <w:rPr>
          <w:rFonts w:ascii="Source Sans Pro" w:eastAsia="Times New Roman" w:hAnsi="Source Sans Pro" w:cs="Times New Roman"/>
          <w:b/>
          <w:bCs/>
          <w:color w:val="0258A5"/>
          <w:kern w:val="36"/>
          <w:sz w:val="45"/>
          <w:szCs w:val="45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36"/>
          <w:sz w:val="45"/>
          <w:szCs w:val="45"/>
          <w:lang w:eastAsia="cs-CZ"/>
          <w14:ligatures w14:val="none"/>
        </w:rPr>
        <w:t xml:space="preserve">Reklamační řád společnosti </w:t>
      </w:r>
      <w:r w:rsidR="00E1382B">
        <w:rPr>
          <w:rFonts w:ascii="Source Sans Pro" w:eastAsia="Times New Roman" w:hAnsi="Source Sans Pro" w:cs="Times New Roman"/>
          <w:b/>
          <w:bCs/>
          <w:color w:val="0258A5"/>
          <w:kern w:val="36"/>
          <w:sz w:val="45"/>
          <w:szCs w:val="45"/>
          <w:lang w:eastAsia="cs-CZ"/>
          <w14:ligatures w14:val="none"/>
        </w:rPr>
        <w:t>SH CleanTech</w:t>
      </w:r>
      <w:r w:rsidRPr="00D336D5">
        <w:rPr>
          <w:rFonts w:ascii="Source Sans Pro" w:eastAsia="Times New Roman" w:hAnsi="Source Sans Pro" w:cs="Times New Roman"/>
          <w:b/>
          <w:bCs/>
          <w:color w:val="0258A5"/>
          <w:kern w:val="36"/>
          <w:sz w:val="45"/>
          <w:szCs w:val="45"/>
          <w:lang w:eastAsia="cs-CZ"/>
          <w14:ligatures w14:val="none"/>
        </w:rPr>
        <w:t xml:space="preserve"> s.r.o.</w:t>
      </w:r>
    </w:p>
    <w:p w14:paraId="471FF43C" w14:textId="6C13562F" w:rsidR="00D336D5" w:rsidRPr="00D336D5" w:rsidRDefault="00D336D5" w:rsidP="00D336D5">
      <w:pPr>
        <w:shd w:val="clear" w:color="auto" w:fill="FFFFFF"/>
        <w:spacing w:before="225" w:after="225" w:line="240" w:lineRule="auto"/>
        <w:jc w:val="center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se sídlem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Dřevařská 514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, PSČ 5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41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0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3 Trutnov 3 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, IČ </w:t>
      </w:r>
      <w:r w:rsidR="00E1382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21832625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, zapsané v obchodním rejstříku Krajského soudu v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 Hradci Králové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, oddíl C, vložka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5</w:t>
      </w:r>
      <w:r w:rsidR="00E1382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3232</w:t>
      </w:r>
    </w:p>
    <w:p w14:paraId="2FE977BE" w14:textId="77777777" w:rsidR="00D336D5" w:rsidRPr="00D336D5" w:rsidRDefault="00D336D5" w:rsidP="00D336D5">
      <w:pPr>
        <w:shd w:val="clear" w:color="auto" w:fill="FFFFFF"/>
        <w:spacing w:before="225" w:after="225" w:line="240" w:lineRule="auto"/>
        <w:jc w:val="center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 </w:t>
      </w:r>
    </w:p>
    <w:p w14:paraId="2AA3749D" w14:textId="77777777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t>I. Všeobecná ustanovení</w:t>
      </w:r>
    </w:p>
    <w:p w14:paraId="5BBD748A" w14:textId="58D29B45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 Reklamační řád upravuje způsob a podmínky reklamace vad zboží a uplatnění nároků ze záruky za jakost mezi společností</w:t>
      </w:r>
      <w:r w:rsidR="00E1382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SH CleanTech 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s.r.o. (dále jako pr</w:t>
      </w:r>
      <w:r w:rsidR="00E1382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odáv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ající) a spotřebitelem (dále kupujícím), odebírající zboží od prodávajícího. Poskytování záruky, délka záruční doby a vyřizování reklamací se řídí příslušnými ustanoveními občanského zákoníku, zákona na ochranu spotřebitele a dalšími právními předpisy, které tuto oblast upravují (zejména ustanoveními § 1914 až 1925, § 2099 až 2117 a § 2161 až 2174 zákona č. 89/2012 Sb., občanského zákoníku). Podmínky pro uplatnění práva z vadného plnění vč. záruční odpovědnosti za jakost stanovené Reklamačním řádem se týkají pouze zboží, jehož reklamace byla kupujícím bezodkladně řádně a oprávněně uplatněna.</w:t>
      </w:r>
    </w:p>
    <w:p w14:paraId="0E2CB33E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2. Prodávající nepřebírá odpovědnost za škody a ušlý zisk vyplývající z provozu produktu, případně jeho nekompatibility s jinými produkty (není-li předem písemně stanoveno jinak), ani za škody způsobené vnějšími událostmi a chybnou manipulací. Na vady tohoto původu se nevztahuje ani poskytovaná záruka za jakost.</w:t>
      </w:r>
    </w:p>
    <w:p w14:paraId="63E51495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3. Záruční doba výrobku začíná běžet ode dne převzetí zboží Kupujícím. Prodávající poskytuje záruku za jakost a úplnost dodávky. Záruční doba pro Kupujícího spotřebitele činí 24 měsíců. Záruční doba se prodlužuje o dobu, po kterou bylo Zboží v záruční opravě. V případě výměny Zboží začíná běžet nová záruční doba.</w:t>
      </w:r>
    </w:p>
    <w:p w14:paraId="665387C5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4. Kupující, který je spotřebitelem, je oprávněn uplatnit právo z vady, která se vyskytne u spotřebního zboží v době dvaceti čtyř měsíců od převzetí. Projeví-li se vada v průběhu šesti měsíců od převzetí, má se za to, že věc byla vadná již při převzetí.</w:t>
      </w:r>
    </w:p>
    <w:p w14:paraId="2D8C8322" w14:textId="77777777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t>II. Převzetí zboží</w:t>
      </w:r>
    </w:p>
    <w:p w14:paraId="028F7EC8" w14:textId="3D5D8F06" w:rsid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1. Kupující má povinnost zkontrolovat fyzický stav zásilky a obdrženého zboží. Jakékoli nesoulady či poškození musí ihned na místě komunikovat s dopravcem a zapsat zjištěné skutečnosti do dodacího či přepravního listu. V případě větších poškození kupující nepřevezme zásilku od dopravce vůbec a telefonicky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na tel. 499 826 010 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či e-mailem na adrese </w:t>
      </w:r>
      <w:hyperlink r:id="rId5" w:history="1">
        <w:r w:rsidR="00E1382B" w:rsidRPr="00D31E6D">
          <w:rPr>
            <w:rStyle w:val="Hypertextovodkaz"/>
            <w:rFonts w:ascii="Source Sans Pro" w:eastAsia="Times New Roman" w:hAnsi="Source Sans Pro" w:cs="Times New Roman"/>
            <w:kern w:val="0"/>
            <w:sz w:val="24"/>
            <w:szCs w:val="24"/>
            <w:lang w:eastAsia="cs-CZ"/>
            <w14:ligatures w14:val="none"/>
          </w:rPr>
          <w:t>info@shcleantech.cz</w:t>
        </w:r>
      </w:hyperlink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 nahlásí tuto skutečnost.</w:t>
      </w:r>
    </w:p>
    <w:p w14:paraId="31F6EBB0" w14:textId="77777777" w:rsidR="00E1382B" w:rsidRPr="00D336D5" w:rsidRDefault="00E1382B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</w:p>
    <w:p w14:paraId="55FF6073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2. Prohlídku musí kupující provést tak, aby zjistil veškeré vady, které je možné zjistit při vynaložení obvyklé pozornosti.</w:t>
      </w:r>
    </w:p>
    <w:p w14:paraId="2668E4F2" w14:textId="77777777" w:rsidR="00E1382B" w:rsidRDefault="00E1382B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</w:p>
    <w:p w14:paraId="4123F28C" w14:textId="56F5952E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lastRenderedPageBreak/>
        <w:t>III. Místo uplatnění reklamace</w:t>
      </w:r>
    </w:p>
    <w:p w14:paraId="1B1CBC61" w14:textId="6D3FFD04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 Uplatnění práva z vadného plnění či nároku plynoucího ze záruky za jakost se rozumí zaslání písemné informace nebo emailové informace na emailovou adresu prodávajícího: </w:t>
      </w:r>
      <w:hyperlink r:id="rId6" w:history="1">
        <w:r w:rsidR="00E1382B" w:rsidRPr="00D31E6D">
          <w:rPr>
            <w:rStyle w:val="Hypertextovodkaz"/>
            <w:rFonts w:ascii="Source Sans Pro" w:eastAsia="Times New Roman" w:hAnsi="Source Sans Pro" w:cs="Times New Roman"/>
            <w:kern w:val="0"/>
            <w:sz w:val="24"/>
            <w:szCs w:val="24"/>
            <w:lang w:eastAsia="cs-CZ"/>
            <w14:ligatures w14:val="none"/>
          </w:rPr>
          <w:t>info@shcleantech.cz</w:t>
        </w:r>
      </w:hyperlink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 s popisem vady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. U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platnit reklamaci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je možné 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také v místě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provozovny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prodávajícího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: Strmá 523, 541 01 Trutnov.</w:t>
      </w:r>
    </w:p>
    <w:p w14:paraId="38738EB6" w14:textId="77777777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t>IV. Předání a doprava reklamací</w:t>
      </w:r>
    </w:p>
    <w:p w14:paraId="44369BCE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 Kupující doručuje reklamované zboží osobně nebo dopravcem na vlastní náklady a nebezpečí. Zboží z oprávněné reklamace je zasláno zpět na náklady prodávajícího, zboží z neoprávněné reklamace bude kupujícímu zasláno zpět na jeho náklady.</w:t>
      </w:r>
    </w:p>
    <w:p w14:paraId="7E0416CF" w14:textId="77777777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t>V. Způsob uplatnění reklamace, potřebné dokumenty</w:t>
      </w:r>
    </w:p>
    <w:p w14:paraId="7DEBEF64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 Prodávající odpovídá kupujícímu, že věc při převzetí nemá vady. Zejména prodávající odpovídá Kupujícímu, že v době, kdy kupující věc převzal,</w:t>
      </w:r>
    </w:p>
    <w:p w14:paraId="5F4BDA9E" w14:textId="77777777" w:rsidR="00D336D5" w:rsidRPr="00D336D5" w:rsidRDefault="00D336D5" w:rsidP="00D33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má věc vlastnosti, které si strany ujednaly, a chybí-li ujednání, takové vlastnosti, které prodávající nebo výrobce popsal nebo které kupující očekával s ohledem na povahu zboží a na základě reklamy jimi prováděné,</w:t>
      </w:r>
    </w:p>
    <w:p w14:paraId="7C0ED302" w14:textId="77777777" w:rsidR="00D336D5" w:rsidRPr="00D336D5" w:rsidRDefault="00D336D5" w:rsidP="00D33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se věc hodí k účelu, který pro její použití prodávající uvádí nebo ke kterému se věc tohoto druhu obvykle používá,</w:t>
      </w:r>
    </w:p>
    <w:p w14:paraId="5FC1FE58" w14:textId="77777777" w:rsidR="00D336D5" w:rsidRPr="00D336D5" w:rsidRDefault="00D336D5" w:rsidP="00D33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věc odpovídá jakostí nebo provedením smluvenému vzorku nebo předloze, byla-li jakost nebo provedení určeno podle smluveného vzorku nebo předlohy,</w:t>
      </w:r>
    </w:p>
    <w:p w14:paraId="3047514F" w14:textId="77777777" w:rsidR="00D336D5" w:rsidRPr="00D336D5" w:rsidRDefault="00D336D5" w:rsidP="00D336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je věc v odpovídajícím množství, míře nebo hmotnosti a věc vyhovuje požadavkům právních předpisů.</w:t>
      </w:r>
    </w:p>
    <w:p w14:paraId="3B070749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2. Nemá-li věc výše uvedené vlastnosti, může kupující požadovat i dodání nové věci bez vad, pokud to není vzhledem k povaze vady nepřiměřené, ale pokud se vada týká pouze součásti věci, může kupující požadovat jen výměnu součásti; není-li to možné, může odstoupit od smlouvy.</w:t>
      </w:r>
    </w:p>
    <w:p w14:paraId="17AF4F38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3. Je-li to však vzhledem k povaze vady neúměrné, zejména lze-li vadu odstranit bez zbytečného odkladu, má kupující právo na bezplatné odstranění vady.</w:t>
      </w:r>
    </w:p>
    <w:p w14:paraId="3B7EC6B3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4. Právo na dodání nové věci, nebo výměnu součásti má kupující i v případě odstranitelné vady, pokud nemůže věc řádně užívat pro opakovaný výskyt vady po opravě nebo pro větší počet vad. V takovém případě má kupující i právo od smlouvy odstoupit.</w:t>
      </w:r>
    </w:p>
    <w:p w14:paraId="09999314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5. Neodstoupí-li kupující od smlouvy nebo neuplatní-li právo na dodání nové věci bez vad, na výměnu její součásti nebo na opravu věci, může požadovat přiměřenou slevu. Kupující má právo na přiměřenou slevu i v případě, že mu prodávající nemůže dodat novou věc bez vad, vyměnit její součást nebo věc opravit, jakož i v případě, že prodávající nezjedná nápravu v přiměřené době nebo že by zjednání nápravy kupujícímu působilo značné obtíže.</w:t>
      </w:r>
    </w:p>
    <w:p w14:paraId="63AC15C5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6. Právo z vadného plnění kupujícímu nenáleží, pokud kupující před převzetím věci věděl, že věc má vadu, anebo pokud kupující vadu sám způsobil.</w:t>
      </w:r>
    </w:p>
    <w:p w14:paraId="5BCC068C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cs-CZ"/>
          <w14:ligatures w14:val="none"/>
        </w:rPr>
        <w:lastRenderedPageBreak/>
        <w:t>Záruku nelze uplatnit v následujících případech:</w:t>
      </w:r>
    </w:p>
    <w:p w14:paraId="3D241CD9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Vypršela-li u reklamovaného zboží záruční doba přede dnem uplatnění reklamace (záruka zanikla).</w:t>
      </w:r>
    </w:p>
    <w:p w14:paraId="2D739191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vznikla neodbornou instalací, zacházením, obsluhou, manipulací nebo zanedbáním nezbytné údržby o zboží ze strany kupujícího.</w:t>
      </w:r>
    </w:p>
    <w:p w14:paraId="45A42E42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vznikla provedením neoprávněného zásahu do zboží či jiných úprav bez svolení výrobce.</w:t>
      </w:r>
    </w:p>
    <w:p w14:paraId="468F77DD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vznikla zapojením do elektrické sítě neodpovídající příslušné normě ČSN.</w:t>
      </w:r>
    </w:p>
    <w:p w14:paraId="08F6239E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Zboží bylo poškozeno živly.</w:t>
      </w:r>
    </w:p>
    <w:p w14:paraId="65C11F11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Na výrobku se objevily optické změny, které vzniknou běžným používáním, a neovlivní funkční schopnost výrobků.</w:t>
      </w:r>
    </w:p>
    <w:p w14:paraId="3CD1B1A2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vznikla používáním zboží v rozporu s návodem k obsluze popřípadě nedodržením pokynů stanovených výrobcem či prodejcem.</w:t>
      </w:r>
    </w:p>
    <w:p w14:paraId="53986140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způsobená dopravou, kterou zajišťoval kupující.</w:t>
      </w:r>
    </w:p>
    <w:p w14:paraId="17D7C672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vzniklá v důsledku jednání (konání či opomenutí) třetí osoby nebo kupujícího.</w:t>
      </w:r>
    </w:p>
    <w:p w14:paraId="4BE4AFFF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Vada vznikla nesprávným skladováním zboží (teplota, vzdušnost, prašnost) či běžným opotřebením.</w:t>
      </w:r>
    </w:p>
    <w:p w14:paraId="1F40A666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Porušením či odstraněním ochranných pečetí a identifikačních nálepek na zboží.</w:t>
      </w:r>
    </w:p>
    <w:p w14:paraId="0E3C6BF4" w14:textId="77777777" w:rsidR="00D336D5" w:rsidRPr="00D336D5" w:rsidRDefault="00D336D5" w:rsidP="00D336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Vady způsobené mechanickým nebo chemickým poškozením.</w:t>
      </w:r>
    </w:p>
    <w:p w14:paraId="3F061B66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7. Reklamace vady bude vyřízena bez zbytečného odkladu, nejpozději do 30 kalendářních dnů ode dne uplatnění reklamace, pokud se prodávající s kupujícím nedohodne jinak, je-li Kupující spotřebitelem. Běh lhůty pro vyřízení reklamací je pozastaven v případě, že prodávající neobdržel veškeré podklady potřebné pro vyřízení reklamace (části zboží, jiných podkladů apod.). Prodávající je povinen si vyžádat doplnění podkladů od kupujícího v nejkratší možné době. Lhůta je od tohoto data pozastavena až do dodání vyžádaných podkladů kupujícím. Prodávající spotřebiteli vydá potvrzení o datu a způsobu vyřízení reklamace, včetně potvrzení o případném provedení opravy a době jejího trvání, popř. písemné odůvodnění zamítnutí reklamace. Prodávající toto potvrzení vydá ke dni doručení reklamační zásilky do sídla prodávajícího.</w:t>
      </w:r>
    </w:p>
    <w:p w14:paraId="6855F4E4" w14:textId="1F50264B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8. Kupující je povinen při reklamaci v rámci zákonné záruky prokázat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dokladem o koupi daného zboží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.</w:t>
      </w:r>
    </w:p>
    <w:p w14:paraId="44A0AAB1" w14:textId="7A813F38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9. Po vyřízení reklamace bude kupující vyzván k převzetí 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nového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zboží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, případně mu bude na náklady společnosti </w:t>
      </w:r>
      <w:r w:rsidR="00E1382B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SH CleanTech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s.r.o. zaslán na uvedenou adresu.</w:t>
      </w:r>
    </w:p>
    <w:p w14:paraId="62C1164D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cs-CZ"/>
          <w14:ligatures w14:val="none"/>
        </w:rPr>
        <w:t>Pro uplatnění reklamace je třeba:</w:t>
      </w:r>
    </w:p>
    <w:p w14:paraId="2481652F" w14:textId="77777777" w:rsidR="00D336D5" w:rsidRPr="00D336D5" w:rsidRDefault="00D336D5" w:rsidP="00D336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doložit originál či kopii dokladu o nákupu zboží a dodací list, pokud byl předán</w:t>
      </w:r>
    </w:p>
    <w:p w14:paraId="71318643" w14:textId="68D15782" w:rsidR="00D336D5" w:rsidRPr="00D336D5" w:rsidRDefault="00D336D5" w:rsidP="00D336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17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přesný popis závady</w:t>
      </w:r>
    </w:p>
    <w:p w14:paraId="13F8BDCA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333333"/>
          <w:kern w:val="0"/>
          <w:sz w:val="24"/>
          <w:szCs w:val="24"/>
          <w:lang w:eastAsia="cs-CZ"/>
          <w14:ligatures w14:val="none"/>
        </w:rPr>
        <w:t>Neoprávněná reklamace:</w:t>
      </w:r>
    </w:p>
    <w:p w14:paraId="4895B531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 Za neoprávněnou reklamaci se považuje zejména, jestliže:</w:t>
      </w:r>
    </w:p>
    <w:p w14:paraId="3254E53B" w14:textId="77777777" w:rsidR="00D336D5" w:rsidRPr="00D336D5" w:rsidRDefault="00D336D5" w:rsidP="00D33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dojde na zboží k poškození štítku, výrobního čísla, typového označení, plomby nebo jiného vlastního označení prodávajícího např. samolepek</w:t>
      </w:r>
    </w:p>
    <w:p w14:paraId="7DEAC665" w14:textId="77777777" w:rsidR="00D336D5" w:rsidRPr="00D336D5" w:rsidRDefault="00D336D5" w:rsidP="00D33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dojde k mechanickému poškození zboží</w:t>
      </w:r>
    </w:p>
    <w:p w14:paraId="32CA1936" w14:textId="77777777" w:rsidR="00D336D5" w:rsidRPr="00D336D5" w:rsidRDefault="00D336D5" w:rsidP="00D33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škoda byla způsobena v důsledku neodborné manipulace, nesprávného použití nebo nevhodným umístěním v podmínkách, které daly vzniknout škodě svojí vlhkostí, prašností, chemickými či fyzikálními vlivy nebo při provozu mimo rozsah teplot od 5°C do 30°C</w:t>
      </w:r>
    </w:p>
    <w:p w14:paraId="0E3604A9" w14:textId="77777777" w:rsidR="00D336D5" w:rsidRPr="00D336D5" w:rsidRDefault="00D336D5" w:rsidP="00D33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lastRenderedPageBreak/>
        <w:t>škoda byla způsobena vyšší mocí (povodní, bleskem, požárem…)</w:t>
      </w:r>
    </w:p>
    <w:p w14:paraId="495D8B48" w14:textId="77777777" w:rsidR="00D336D5" w:rsidRPr="00D336D5" w:rsidRDefault="00D336D5" w:rsidP="00D336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změna na zboží byla způsobena neoprávněnou osobou v záruční době, samovolnou změnou konstrukce zboží nebo neoprávněným či nevhodným zásahem do zboží, způsobeným kupujícím popř. jinou osobou.</w:t>
      </w:r>
    </w:p>
    <w:p w14:paraId="24B5125D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2. V případě neoprávněné reklamace bude zboží vráceno zpět se stanoviskem příslušného pracovníka, který reklamaci vyřizoval. Zboží zaslané k reklamaci bude kupujícímu opraveno nebo vyměněno, případně budou na bankovní účet kupujícímu vráceny peníze.</w:t>
      </w:r>
    </w:p>
    <w:p w14:paraId="518E3F05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3. V případě neoprávněné reklamace je prodávající povinen vydat písemné odůvodnění tohoto zamítnutí a zároveň kupující nemá nárok na náhradu svých nákladů spojených s vyřízením reklamace.</w:t>
      </w:r>
    </w:p>
    <w:p w14:paraId="5914765C" w14:textId="77777777" w:rsidR="00D336D5" w:rsidRPr="00D336D5" w:rsidRDefault="00D336D5" w:rsidP="00D336D5">
      <w:pPr>
        <w:shd w:val="clear" w:color="auto" w:fill="FFFFFF"/>
        <w:spacing w:before="420" w:after="15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b/>
          <w:bCs/>
          <w:color w:val="0258A5"/>
          <w:kern w:val="0"/>
          <w:sz w:val="33"/>
          <w:szCs w:val="33"/>
          <w:lang w:eastAsia="cs-CZ"/>
          <w14:ligatures w14:val="none"/>
        </w:rPr>
        <w:t>IX. Závěrečná ustanovení</w:t>
      </w:r>
    </w:p>
    <w:p w14:paraId="010D9592" w14:textId="7A33D899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1. Tento reklamační řád je platný a účinný ode dne </w:t>
      </w:r>
      <w:r w:rsidR="004F25AF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0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1.</w:t>
      </w:r>
      <w:r w:rsidR="004F25AF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03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.20</w:t>
      </w:r>
      <w:r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</w:t>
      </w:r>
      <w:r w:rsidR="004F25AF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5</w:t>
      </w: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 xml:space="preserve"> a vztahuje se na zboží zakoupené ode dne jeho platnosti a účinnosti.</w:t>
      </w:r>
    </w:p>
    <w:p w14:paraId="012FB5F8" w14:textId="77777777" w:rsidR="00D336D5" w:rsidRPr="00D336D5" w:rsidRDefault="00D336D5" w:rsidP="00D336D5">
      <w:pPr>
        <w:shd w:val="clear" w:color="auto" w:fill="FFFFFF"/>
        <w:spacing w:before="225" w:after="225" w:line="240" w:lineRule="auto"/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</w:pPr>
      <w:r w:rsidRPr="00D336D5">
        <w:rPr>
          <w:rFonts w:ascii="Source Sans Pro" w:eastAsia="Times New Roman" w:hAnsi="Source Sans Pro" w:cs="Times New Roman"/>
          <w:color w:val="333333"/>
          <w:kern w:val="0"/>
          <w:sz w:val="24"/>
          <w:szCs w:val="24"/>
          <w:lang w:eastAsia="cs-CZ"/>
          <w14:ligatures w14:val="none"/>
        </w:rPr>
        <w:t>2. Prodávající si vyhrazuje právo na jeho změnu.</w:t>
      </w:r>
    </w:p>
    <w:p w14:paraId="6B63697F" w14:textId="77777777" w:rsidR="008742F1" w:rsidRDefault="008742F1"/>
    <w:sectPr w:rsidR="008742F1" w:rsidSect="00E1382B">
      <w:pgSz w:w="11906" w:h="16838"/>
      <w:pgMar w:top="1418" w:right="397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E2D2B"/>
    <w:multiLevelType w:val="multilevel"/>
    <w:tmpl w:val="ECF047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A4EA0"/>
    <w:multiLevelType w:val="multilevel"/>
    <w:tmpl w:val="1C48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F32D73"/>
    <w:multiLevelType w:val="multilevel"/>
    <w:tmpl w:val="C67AC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C5770"/>
    <w:multiLevelType w:val="multilevel"/>
    <w:tmpl w:val="626E88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83308">
    <w:abstractNumId w:val="2"/>
  </w:num>
  <w:num w:numId="2" w16cid:durableId="673335602">
    <w:abstractNumId w:val="0"/>
  </w:num>
  <w:num w:numId="3" w16cid:durableId="1596934364">
    <w:abstractNumId w:val="1"/>
  </w:num>
  <w:num w:numId="4" w16cid:durableId="179093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5"/>
    <w:rsid w:val="000A7ED2"/>
    <w:rsid w:val="000B7F29"/>
    <w:rsid w:val="004F25AF"/>
    <w:rsid w:val="007B44D3"/>
    <w:rsid w:val="008742F1"/>
    <w:rsid w:val="00A73ADA"/>
    <w:rsid w:val="00D336D5"/>
    <w:rsid w:val="00E1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78FB"/>
  <w15:chartTrackingRefBased/>
  <w15:docId w15:val="{F5A76B9A-3E16-4206-8DCE-948498F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D336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36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D336D5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336D5"/>
    <w:rPr>
      <w:b/>
      <w:bCs/>
    </w:rPr>
  </w:style>
  <w:style w:type="paragraph" w:customStyle="1" w:styleId="text-center">
    <w:name w:val="text-center"/>
    <w:basedOn w:val="Normln"/>
    <w:rsid w:val="00D3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D3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336D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6D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hcleantech.cz" TargetMode="External"/><Relationship Id="rId5" Type="http://schemas.openxmlformats.org/officeDocument/2006/relationships/hyperlink" Target="mailto:info@shcleant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1276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Štejfová</dc:creator>
  <cp:keywords/>
  <dc:description/>
  <cp:lastModifiedBy>Hanka Štejfová</cp:lastModifiedBy>
  <cp:revision>4</cp:revision>
  <dcterms:created xsi:type="dcterms:W3CDTF">2024-10-13T15:54:00Z</dcterms:created>
  <dcterms:modified xsi:type="dcterms:W3CDTF">2025-03-03T13:28:00Z</dcterms:modified>
</cp:coreProperties>
</file>